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4500"/>
        <w:gridCol w:w="1849"/>
      </w:tblGrid>
      <w:tr w:rsidR="00CE2CFD" w:rsidRPr="00CE2CFD" w14:paraId="139D0AA0" w14:textId="77777777" w:rsidTr="00C0773F">
        <w:trPr>
          <w:trHeight w:val="535"/>
        </w:trPr>
        <w:tc>
          <w:tcPr>
            <w:tcW w:w="7488" w:type="dxa"/>
            <w:gridSpan w:val="3"/>
            <w:vAlign w:val="center"/>
          </w:tcPr>
          <w:p w14:paraId="54867272" w14:textId="77777777" w:rsidR="00CE2CFD" w:rsidRPr="006A1580" w:rsidRDefault="00F21C86" w:rsidP="0071747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NASTRO</w:t>
            </w:r>
            <w:r w:rsidR="00CE2CFD" w:rsidRPr="006A15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747C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 w:rsidR="00CE2CFD" w:rsidRPr="006A1580"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1754" w:type="dxa"/>
            <w:vMerge w:val="restart"/>
          </w:tcPr>
          <w:p w14:paraId="44E15595" w14:textId="77777777" w:rsidR="00CE2CFD" w:rsidRPr="00CE2CFD" w:rsidRDefault="0000554F" w:rsidP="00C0773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 wp14:anchorId="752BA0AF" wp14:editId="25C05475">
                  <wp:extent cx="1018414" cy="1028700"/>
                  <wp:effectExtent l="19050" t="0" r="0" b="0"/>
                  <wp:docPr id="3" name="Picture 2" descr="nastr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ro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56" cy="102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CFD" w:rsidRPr="00F21C86" w14:paraId="230E1AAF" w14:textId="77777777" w:rsidTr="00C0773F">
        <w:trPr>
          <w:trHeight w:val="535"/>
        </w:trPr>
        <w:tc>
          <w:tcPr>
            <w:tcW w:w="7488" w:type="dxa"/>
            <w:gridSpan w:val="3"/>
            <w:vAlign w:val="center"/>
          </w:tcPr>
          <w:p w14:paraId="0AAD5945" w14:textId="77777777" w:rsidR="00CE2CFD" w:rsidRPr="00F21C86" w:rsidRDefault="00CE2CFD" w:rsidP="00C0773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C86">
              <w:rPr>
                <w:rFonts w:ascii="Arial" w:hAnsi="Arial" w:cs="Arial"/>
                <w:b/>
                <w:i/>
                <w:sz w:val="18"/>
                <w:szCs w:val="18"/>
              </w:rPr>
              <w:t>Please print your details using block capitals</w:t>
            </w:r>
          </w:p>
        </w:tc>
        <w:tc>
          <w:tcPr>
            <w:tcW w:w="1754" w:type="dxa"/>
            <w:vMerge/>
          </w:tcPr>
          <w:p w14:paraId="374667EF" w14:textId="77777777" w:rsidR="00CE2CFD" w:rsidRPr="00F21C86" w:rsidRDefault="00CE2CFD" w:rsidP="00CE2CFD">
            <w:pPr>
              <w:jc w:val="right"/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en-GB" w:eastAsia="en-GB" w:bidi="ar-SA"/>
              </w:rPr>
            </w:pPr>
          </w:p>
        </w:tc>
      </w:tr>
      <w:tr w:rsidR="00CE2CFD" w:rsidRPr="00CE2CFD" w14:paraId="7F9E5E1E" w14:textId="77777777" w:rsidTr="00C0773F">
        <w:trPr>
          <w:trHeight w:val="535"/>
        </w:trPr>
        <w:tc>
          <w:tcPr>
            <w:tcW w:w="828" w:type="dxa"/>
            <w:vAlign w:val="bottom"/>
          </w:tcPr>
          <w:p w14:paraId="6F2283C3" w14:textId="77777777"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A25C807" w14:textId="77777777" w:rsidR="00CE2CFD" w:rsidRPr="006A1580" w:rsidRDefault="00CE2CFD" w:rsidP="00C07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6777582" w14:textId="77777777"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14:paraId="1FE3C236" w14:textId="77777777"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  <w:tr w:rsidR="00CE2CFD" w:rsidRPr="00CE2CFD" w14:paraId="13333C69" w14:textId="77777777" w:rsidTr="00C0773F">
        <w:trPr>
          <w:trHeight w:val="535"/>
        </w:trPr>
        <w:tc>
          <w:tcPr>
            <w:tcW w:w="828" w:type="dxa"/>
            <w:vAlign w:val="bottom"/>
          </w:tcPr>
          <w:p w14:paraId="798D9031" w14:textId="77777777"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660" w:type="dxa"/>
            <w:gridSpan w:val="2"/>
            <w:tcBorders>
              <w:bottom w:val="single" w:sz="8" w:space="0" w:color="auto"/>
            </w:tcBorders>
          </w:tcPr>
          <w:p w14:paraId="46E1AC33" w14:textId="77777777"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14:paraId="5A97F8DE" w14:textId="77777777"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  <w:tr w:rsidR="00CE2CFD" w:rsidRPr="00CE2CFD" w14:paraId="39D28BE6" w14:textId="77777777" w:rsidTr="00C0773F">
        <w:trPr>
          <w:trHeight w:val="535"/>
        </w:trPr>
        <w:tc>
          <w:tcPr>
            <w:tcW w:w="828" w:type="dxa"/>
            <w:vAlign w:val="bottom"/>
          </w:tcPr>
          <w:p w14:paraId="2FA140DE" w14:textId="77777777"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424B61" w14:textId="77777777"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14:paraId="0252B410" w14:textId="77777777"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</w:tbl>
    <w:p w14:paraId="5D4DD856" w14:textId="77777777" w:rsidR="006A1580" w:rsidRDefault="006A1580" w:rsidP="00CE2CFD">
      <w:pPr>
        <w:jc w:val="right"/>
        <w:rPr>
          <w:rFonts w:asciiTheme="minorHAnsi" w:hAnsiTheme="minorHAnsi"/>
          <w:sz w:val="22"/>
          <w:szCs w:val="22"/>
        </w:rPr>
      </w:pPr>
    </w:p>
    <w:p w14:paraId="0E714DA9" w14:textId="77777777" w:rsidR="009114BA" w:rsidRPr="00CE2CFD" w:rsidRDefault="009114BA" w:rsidP="00CE2CFD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851"/>
      </w:tblGrid>
      <w:tr w:rsidR="009114BA" w:rsidRPr="0009756F" w14:paraId="1A5008E0" w14:textId="77777777" w:rsidTr="00E236ED">
        <w:trPr>
          <w:trHeight w:val="432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D0DE2" w14:textId="77777777" w:rsidR="009114BA" w:rsidRDefault="009114BA" w:rsidP="0057383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Individual Membership Full Year £25</w:t>
            </w:r>
          </w:p>
          <w:p w14:paraId="0ECA6781" w14:textId="77777777" w:rsidR="009114BA" w:rsidRPr="00C2112C" w:rsidRDefault="006F0ECB" w:rsidP="0057383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="009114BA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114BA" w:rsidRPr="00C9435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114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April</w:t>
            </w:r>
            <w:r w:rsidR="009114BA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9114BA">
              <w:rPr>
                <w:rFonts w:ascii="Arial" w:hAnsi="Arial" w:cs="Arial"/>
                <w:sz w:val="16"/>
                <w:szCs w:val="16"/>
              </w:rPr>
              <w:t xml:space="preserve"> £12.50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6F86" w14:textId="77777777" w:rsidR="009114BA" w:rsidRPr="0009756F" w:rsidRDefault="009114BA" w:rsidP="0057383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4BA" w:rsidRPr="0009756F" w14:paraId="292EB3DE" w14:textId="77777777" w:rsidTr="00E236ED">
        <w:trPr>
          <w:trHeight w:val="432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13EC3" w14:textId="77777777" w:rsidR="009114BA" w:rsidRDefault="009114BA" w:rsidP="0057383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Membership (2 Adults 3 Children*) £35</w:t>
            </w:r>
          </w:p>
          <w:p w14:paraId="128179F6" w14:textId="77777777" w:rsidR="009114BA" w:rsidRPr="00E236ED" w:rsidRDefault="00E236ED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114BA" w:rsidRPr="00E236ED">
              <w:rPr>
                <w:rFonts w:ascii="Arial" w:hAnsi="Arial" w:cs="Arial"/>
                <w:sz w:val="18"/>
                <w:szCs w:val="18"/>
              </w:rPr>
              <w:t>Children in full time educ</w:t>
            </w:r>
            <w:r w:rsidR="00691BDC" w:rsidRPr="00E236ED">
              <w:rPr>
                <w:rFonts w:ascii="Arial" w:hAnsi="Arial" w:cs="Arial"/>
                <w:sz w:val="18"/>
                <w:szCs w:val="18"/>
              </w:rPr>
              <w:t>a</w:t>
            </w:r>
            <w:r w:rsidR="009114BA" w:rsidRPr="00E236ED">
              <w:rPr>
                <w:rFonts w:ascii="Arial" w:hAnsi="Arial" w:cs="Arial"/>
                <w:sz w:val="18"/>
                <w:szCs w:val="18"/>
              </w:rPr>
              <w:t>tion and 18 or under at time of joining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3091E9" w14:textId="77777777" w:rsidR="009114BA" w:rsidRPr="00C9435B" w:rsidRDefault="006F0ECB" w:rsidP="0057383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="009114BA">
              <w:rPr>
                <w:rFonts w:ascii="Arial" w:hAnsi="Arial" w:cs="Arial"/>
                <w:sz w:val="16"/>
                <w:szCs w:val="16"/>
              </w:rPr>
              <w:t>1</w:t>
            </w:r>
            <w:r w:rsidR="009114BA" w:rsidRPr="00C9435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114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April</w:t>
            </w:r>
            <w:r w:rsidR="009114BA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="009114BA">
              <w:rPr>
                <w:rFonts w:ascii="Arial" w:hAnsi="Arial" w:cs="Arial"/>
                <w:sz w:val="16"/>
                <w:szCs w:val="16"/>
              </w:rPr>
              <w:t xml:space="preserve"> £17.50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A4C52" w14:textId="77777777" w:rsidR="009114BA" w:rsidRPr="0009756F" w:rsidRDefault="009114BA" w:rsidP="0057383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6ED" w:rsidRPr="0009756F" w14:paraId="0C1490BF" w14:textId="77777777" w:rsidTr="00E236ED">
        <w:trPr>
          <w:trHeight w:val="432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70976" w14:textId="77777777" w:rsidR="00E236ED" w:rsidRDefault="00E236ED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Individual Concession Membership Full Year £15</w:t>
            </w:r>
          </w:p>
          <w:p w14:paraId="2BF2EE74" w14:textId="77777777" w:rsidR="00E236ED" w:rsidRDefault="00E236ED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(Unwaged/Junior/Student (in full-time education)/Senior – over 65)</w:t>
            </w:r>
          </w:p>
          <w:p w14:paraId="21B291EA" w14:textId="77777777" w:rsidR="00E236ED" w:rsidRDefault="00E236ED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1</w:t>
            </w:r>
            <w:r w:rsidRPr="00C9435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April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£7.50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7335" w14:textId="77777777" w:rsidR="00E236ED" w:rsidRPr="0009756F" w:rsidRDefault="00E236ED" w:rsidP="0057383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4BA" w:rsidRPr="0009756F" w14:paraId="74D020FB" w14:textId="77777777" w:rsidTr="00E236ED">
        <w:trPr>
          <w:trHeight w:val="432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1B6B9" w14:textId="77A09431" w:rsidR="00E236ED" w:rsidRDefault="00E236ED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Family </w:t>
            </w:r>
            <w:r w:rsidR="002A5E58">
              <w:rPr>
                <w:rFonts w:ascii="Arial" w:hAnsi="Arial" w:cs="Arial"/>
                <w:sz w:val="18"/>
                <w:szCs w:val="18"/>
              </w:rPr>
              <w:t xml:space="preserve">Concession </w:t>
            </w:r>
            <w:r>
              <w:rPr>
                <w:rFonts w:ascii="Arial" w:hAnsi="Arial" w:cs="Arial"/>
                <w:sz w:val="18"/>
                <w:szCs w:val="18"/>
              </w:rPr>
              <w:t>Membership (2 Adults 3 Children*) £20</w:t>
            </w:r>
          </w:p>
          <w:p w14:paraId="38CB87B0" w14:textId="0C5650CD" w:rsidR="00E236ED" w:rsidRDefault="002A5E58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(Unwaged/Retired/  </w:t>
            </w:r>
            <w:bookmarkStart w:id="0" w:name="_GoBack"/>
            <w:bookmarkEnd w:id="0"/>
            <w:r w:rsidR="00E236ED">
              <w:rPr>
                <w:rFonts w:ascii="Arial" w:hAnsi="Arial" w:cs="Arial"/>
                <w:sz w:val="18"/>
                <w:szCs w:val="18"/>
              </w:rPr>
              <w:t>Children in full time education and 18 or under at time of joining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21326B" w14:textId="77777777" w:rsidR="009114BA" w:rsidRPr="006A1580" w:rsidRDefault="00E236ED" w:rsidP="00E236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1</w:t>
            </w:r>
            <w:r w:rsidRPr="00C9435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April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£10.00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17A6" w14:textId="77777777" w:rsidR="009114BA" w:rsidRPr="0009756F" w:rsidRDefault="009114BA" w:rsidP="0057383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8E29AD" w14:textId="77777777" w:rsidR="00CE2CFD" w:rsidRDefault="00CE2CFD" w:rsidP="00CE2CFD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962"/>
      </w:tblGrid>
      <w:tr w:rsidR="006F0ECB" w:rsidRPr="006A1580" w14:paraId="7F58C587" w14:textId="77777777" w:rsidTr="00573834">
        <w:trPr>
          <w:trHeight w:val="432"/>
        </w:trPr>
        <w:tc>
          <w:tcPr>
            <w:tcW w:w="8080" w:type="dxa"/>
            <w:gridSpan w:val="2"/>
            <w:tcBorders>
              <w:bottom w:val="single" w:sz="8" w:space="0" w:color="auto"/>
            </w:tcBorders>
          </w:tcPr>
          <w:p w14:paraId="3BE1D2A6" w14:textId="77777777" w:rsidR="006F0ECB" w:rsidRDefault="007B2E1B" w:rsidP="007B2E1B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     You may be asked to provide evidence of status.</w:t>
            </w:r>
          </w:p>
          <w:p w14:paraId="615B0D6F" w14:textId="77777777" w:rsidR="007B2E1B" w:rsidRPr="007B2E1B" w:rsidRDefault="007B2E1B" w:rsidP="007B2E1B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7D1F4113" w14:textId="77777777" w:rsidR="006F0ECB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21C86">
              <w:rPr>
                <w:rFonts w:ascii="Arial" w:hAnsi="Arial" w:cs="Arial"/>
                <w:sz w:val="18"/>
                <w:szCs w:val="18"/>
              </w:rPr>
              <w:t>Please list family members covered by 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provide email address for additional adult:</w:t>
            </w:r>
          </w:p>
          <w:p w14:paraId="3310695E" w14:textId="77777777" w:rsidR="006F0ECB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17A7118B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ECB" w:rsidRPr="006A1580" w14:paraId="4E6A6925" w14:textId="77777777" w:rsidTr="00573834">
        <w:trPr>
          <w:trHeight w:val="432"/>
        </w:trPr>
        <w:tc>
          <w:tcPr>
            <w:tcW w:w="3518" w:type="dxa"/>
            <w:tcBorders>
              <w:top w:val="single" w:sz="8" w:space="0" w:color="auto"/>
              <w:bottom w:val="single" w:sz="8" w:space="0" w:color="auto"/>
            </w:tcBorders>
          </w:tcPr>
          <w:p w14:paraId="0B9EC98D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8" w:space="0" w:color="auto"/>
              <w:bottom w:val="single" w:sz="8" w:space="0" w:color="auto"/>
            </w:tcBorders>
          </w:tcPr>
          <w:p w14:paraId="65A6E34A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ECB" w:rsidRPr="006A1580" w14:paraId="676EBE10" w14:textId="77777777" w:rsidTr="00573834">
        <w:trPr>
          <w:trHeight w:val="432"/>
        </w:trPr>
        <w:tc>
          <w:tcPr>
            <w:tcW w:w="3518" w:type="dxa"/>
            <w:tcBorders>
              <w:top w:val="single" w:sz="8" w:space="0" w:color="auto"/>
              <w:bottom w:val="single" w:sz="8" w:space="0" w:color="auto"/>
            </w:tcBorders>
          </w:tcPr>
          <w:p w14:paraId="6350936B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8" w:space="0" w:color="auto"/>
              <w:bottom w:val="single" w:sz="8" w:space="0" w:color="auto"/>
            </w:tcBorders>
          </w:tcPr>
          <w:p w14:paraId="25346E0D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ECB" w:rsidRPr="006A1580" w14:paraId="3A24BC3F" w14:textId="77777777" w:rsidTr="00573834">
        <w:trPr>
          <w:trHeight w:val="432"/>
        </w:trPr>
        <w:tc>
          <w:tcPr>
            <w:tcW w:w="3518" w:type="dxa"/>
            <w:tcBorders>
              <w:top w:val="single" w:sz="8" w:space="0" w:color="auto"/>
              <w:bottom w:val="single" w:sz="8" w:space="0" w:color="auto"/>
            </w:tcBorders>
          </w:tcPr>
          <w:p w14:paraId="1E7E67BF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8" w:space="0" w:color="auto"/>
              <w:bottom w:val="single" w:sz="8" w:space="0" w:color="auto"/>
            </w:tcBorders>
          </w:tcPr>
          <w:p w14:paraId="725ECE7E" w14:textId="77777777" w:rsidR="006F0ECB" w:rsidRPr="006A1580" w:rsidRDefault="006F0ECB" w:rsidP="0057383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E569C1F" w14:textId="77777777" w:rsidR="006F0ECB" w:rsidRDefault="006F0ECB" w:rsidP="006F0ECB">
      <w:pPr>
        <w:jc w:val="left"/>
        <w:rPr>
          <w:rFonts w:ascii="Arial" w:hAnsi="Arial" w:cs="Arial"/>
          <w:sz w:val="18"/>
          <w:szCs w:val="18"/>
        </w:rPr>
      </w:pPr>
    </w:p>
    <w:p w14:paraId="4BB025EE" w14:textId="77777777" w:rsidR="00B80E8C" w:rsidRPr="00974999" w:rsidRDefault="00B80E8C" w:rsidP="00CE2CFD">
      <w:pPr>
        <w:jc w:val="left"/>
        <w:rPr>
          <w:rFonts w:ascii="Arial" w:hAnsi="Arial" w:cs="Arial"/>
          <w:sz w:val="18"/>
          <w:szCs w:val="18"/>
        </w:rPr>
      </w:pPr>
    </w:p>
    <w:p w14:paraId="3FABFF0A" w14:textId="77777777" w:rsidR="00F21C86" w:rsidRDefault="008C0CEF" w:rsidP="00CE2CFD">
      <w:pPr>
        <w:jc w:val="left"/>
        <w:rPr>
          <w:rFonts w:ascii="Arial" w:hAnsi="Arial" w:cs="Arial"/>
          <w:sz w:val="18"/>
          <w:szCs w:val="18"/>
        </w:rPr>
      </w:pPr>
      <w:r w:rsidRPr="00D82AB6">
        <w:rPr>
          <w:rFonts w:ascii="Arial" w:hAnsi="Arial" w:cs="Arial"/>
          <w:b/>
          <w:sz w:val="18"/>
          <w:szCs w:val="18"/>
        </w:rPr>
        <w:t>GDPR Compliance</w:t>
      </w:r>
      <w:r>
        <w:rPr>
          <w:rFonts w:ascii="Arial" w:hAnsi="Arial" w:cs="Arial"/>
          <w:sz w:val="18"/>
          <w:szCs w:val="18"/>
        </w:rPr>
        <w:t xml:space="preserve">: </w:t>
      </w:r>
      <w:r w:rsidR="00EA03C4">
        <w:rPr>
          <w:rFonts w:ascii="Arial" w:hAnsi="Arial" w:cs="Arial"/>
          <w:sz w:val="18"/>
          <w:szCs w:val="18"/>
        </w:rPr>
        <w:t xml:space="preserve">By submitting this form you </w:t>
      </w:r>
      <w:r w:rsidR="00DD3388">
        <w:rPr>
          <w:rFonts w:ascii="Arial" w:hAnsi="Arial" w:cs="Arial"/>
          <w:sz w:val="18"/>
          <w:szCs w:val="18"/>
        </w:rPr>
        <w:t>consent</w:t>
      </w:r>
      <w:r w:rsidR="00EA03C4">
        <w:rPr>
          <w:rFonts w:ascii="Arial" w:hAnsi="Arial" w:cs="Arial"/>
          <w:sz w:val="18"/>
          <w:szCs w:val="18"/>
        </w:rPr>
        <w:t xml:space="preserve"> to NASTRO storing and using the data you provide herein for the purposes of administering the society and your membership of it. </w:t>
      </w:r>
      <w:r w:rsidR="00D82AB6">
        <w:rPr>
          <w:rFonts w:ascii="Arial" w:hAnsi="Arial" w:cs="Arial"/>
          <w:sz w:val="18"/>
          <w:szCs w:val="18"/>
        </w:rPr>
        <w:t xml:space="preserve">The NASTRO GDPR </w:t>
      </w:r>
      <w:r w:rsidR="0071329A">
        <w:rPr>
          <w:rFonts w:ascii="Arial" w:hAnsi="Arial" w:cs="Arial"/>
          <w:sz w:val="18"/>
          <w:szCs w:val="18"/>
        </w:rPr>
        <w:t>privacy statement</w:t>
      </w:r>
      <w:r w:rsidR="00D82AB6">
        <w:rPr>
          <w:rFonts w:ascii="Arial" w:hAnsi="Arial" w:cs="Arial"/>
          <w:sz w:val="18"/>
          <w:szCs w:val="18"/>
        </w:rPr>
        <w:t xml:space="preserve"> can be found here: </w:t>
      </w:r>
      <w:hyperlink r:id="rId8" w:history="1">
        <w:r w:rsidR="00D82AB6" w:rsidRPr="002405C9">
          <w:rPr>
            <w:rStyle w:val="Hyperlink"/>
            <w:rFonts w:ascii="Arial" w:hAnsi="Arial" w:cs="Arial"/>
            <w:sz w:val="18"/>
            <w:szCs w:val="18"/>
          </w:rPr>
          <w:t>http://www.nastro.org.uk/gdpr_privacy.html</w:t>
        </w:r>
      </w:hyperlink>
      <w:r w:rsidR="00D82AB6">
        <w:rPr>
          <w:rFonts w:ascii="Arial" w:hAnsi="Arial" w:cs="Arial"/>
          <w:sz w:val="18"/>
          <w:szCs w:val="18"/>
        </w:rPr>
        <w:t xml:space="preserve">. </w:t>
      </w:r>
      <w:r w:rsidR="00EA03C4">
        <w:rPr>
          <w:rFonts w:ascii="Arial" w:hAnsi="Arial" w:cs="Arial"/>
          <w:sz w:val="18"/>
          <w:szCs w:val="18"/>
        </w:rPr>
        <w:t xml:space="preserve">You also agree to be bound by the terms of Northumberland Astronomical Society’s constitution, a copy of which can be viewed here: </w:t>
      </w:r>
      <w:r w:rsidR="00DD3388">
        <w:rPr>
          <w:rFonts w:ascii="Arial" w:hAnsi="Arial" w:cs="Arial"/>
          <w:sz w:val="18"/>
          <w:szCs w:val="18"/>
        </w:rPr>
        <w:t>w</w:t>
      </w:r>
      <w:r w:rsidR="00EA03C4">
        <w:rPr>
          <w:rFonts w:ascii="Arial" w:hAnsi="Arial" w:cs="Arial"/>
          <w:sz w:val="18"/>
          <w:szCs w:val="18"/>
        </w:rPr>
        <w:t>ww.nastro.org.uk/join.html</w:t>
      </w:r>
    </w:p>
    <w:p w14:paraId="44640BD5" w14:textId="77777777" w:rsidR="0037656F" w:rsidRPr="00974999" w:rsidRDefault="0037656F" w:rsidP="00CE2CFD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680"/>
        <w:gridCol w:w="540"/>
        <w:gridCol w:w="900"/>
        <w:gridCol w:w="2114"/>
      </w:tblGrid>
      <w:tr w:rsidR="008A7A0B" w:rsidRPr="008A7A0B" w14:paraId="3D33DFBA" w14:textId="77777777" w:rsidTr="008A7A0B">
        <w:trPr>
          <w:trHeight w:val="432"/>
        </w:trPr>
        <w:tc>
          <w:tcPr>
            <w:tcW w:w="1008" w:type="dxa"/>
            <w:vAlign w:val="bottom"/>
          </w:tcPr>
          <w:p w14:paraId="4D26C51E" w14:textId="77777777"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7A0B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6364E876" w14:textId="77777777"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3136EB88" w14:textId="77777777"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22F69321" w14:textId="77777777"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7A0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14" w:type="dxa"/>
            <w:tcBorders>
              <w:bottom w:val="single" w:sz="8" w:space="0" w:color="auto"/>
            </w:tcBorders>
            <w:vAlign w:val="bottom"/>
          </w:tcPr>
          <w:p w14:paraId="687720D8" w14:textId="77777777"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AB392" w14:textId="77777777" w:rsidR="008A7A0B" w:rsidRPr="008A7A0B" w:rsidRDefault="008A7A0B" w:rsidP="00241BE8">
      <w:pPr>
        <w:jc w:val="left"/>
        <w:rPr>
          <w:rFonts w:ascii="Arial" w:hAnsi="Arial" w:cs="Arial"/>
          <w:sz w:val="22"/>
          <w:szCs w:val="22"/>
        </w:rPr>
      </w:pPr>
    </w:p>
    <w:p w14:paraId="3D67A914" w14:textId="77777777" w:rsidR="00241BE8" w:rsidRDefault="00241BE8" w:rsidP="00241BE8">
      <w:pPr>
        <w:jc w:val="center"/>
        <w:rPr>
          <w:rFonts w:ascii="Arial" w:hAnsi="Arial" w:cs="Arial"/>
          <w:sz w:val="20"/>
          <w:szCs w:val="20"/>
        </w:rPr>
      </w:pPr>
      <w:r w:rsidRPr="00241BE8">
        <w:rPr>
          <w:rFonts w:ascii="Arial" w:hAnsi="Arial" w:cs="Arial"/>
          <w:sz w:val="20"/>
          <w:szCs w:val="20"/>
        </w:rPr>
        <w:t xml:space="preserve">All memberships will be due for renewal on </w:t>
      </w:r>
      <w:r w:rsidR="002C1441">
        <w:rPr>
          <w:rFonts w:ascii="Arial" w:hAnsi="Arial" w:cs="Arial"/>
          <w:sz w:val="20"/>
          <w:szCs w:val="20"/>
        </w:rPr>
        <w:t>30th September</w:t>
      </w:r>
      <w:r w:rsidRPr="00241BE8">
        <w:rPr>
          <w:rFonts w:ascii="Arial" w:hAnsi="Arial" w:cs="Arial"/>
          <w:sz w:val="20"/>
          <w:szCs w:val="20"/>
        </w:rPr>
        <w:t xml:space="preserve"> each year</w:t>
      </w:r>
    </w:p>
    <w:p w14:paraId="4CCE3137" w14:textId="77777777" w:rsidR="008D62E3" w:rsidRPr="00241BE8" w:rsidRDefault="008D62E3" w:rsidP="00241BE8">
      <w:pPr>
        <w:jc w:val="center"/>
        <w:rPr>
          <w:rFonts w:ascii="Arial" w:hAnsi="Arial" w:cs="Arial"/>
          <w:sz w:val="20"/>
          <w:szCs w:val="20"/>
        </w:rPr>
      </w:pPr>
    </w:p>
    <w:p w14:paraId="1D42F9BA" w14:textId="77777777" w:rsidR="008D62E3" w:rsidRPr="00974999" w:rsidRDefault="008D62E3" w:rsidP="008D62E3">
      <w:pPr>
        <w:jc w:val="left"/>
        <w:rPr>
          <w:rFonts w:ascii="Arial" w:hAnsi="Arial" w:cs="Arial"/>
          <w:b/>
          <w:sz w:val="18"/>
          <w:szCs w:val="18"/>
        </w:rPr>
      </w:pPr>
      <w:r w:rsidRPr="00974999">
        <w:rPr>
          <w:rFonts w:ascii="Arial" w:hAnsi="Arial" w:cs="Arial"/>
          <w:b/>
          <w:sz w:val="18"/>
          <w:szCs w:val="18"/>
        </w:rPr>
        <w:t>PAYMENT METHODS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37656F">
        <w:rPr>
          <w:rFonts w:ascii="Arial" w:hAnsi="Arial" w:cs="Arial"/>
          <w:i/>
          <w:sz w:val="18"/>
          <w:szCs w:val="18"/>
        </w:rPr>
        <w:t>please tick as applicable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494"/>
      </w:tblGrid>
      <w:tr w:rsidR="008D62E3" w14:paraId="4E6E4E17" w14:textId="77777777" w:rsidTr="00772462">
        <w:trPr>
          <w:trHeight w:val="374"/>
        </w:trPr>
        <w:tc>
          <w:tcPr>
            <w:tcW w:w="8748" w:type="dxa"/>
            <w:vMerge w:val="restart"/>
            <w:tcBorders>
              <w:right w:val="single" w:sz="4" w:space="0" w:color="auto"/>
            </w:tcBorders>
          </w:tcPr>
          <w:p w14:paraId="2D7319E1" w14:textId="77777777" w:rsidR="008D62E3" w:rsidRPr="00785DAC" w:rsidRDefault="008D62E3" w:rsidP="00785D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DAC">
              <w:rPr>
                <w:rFonts w:ascii="Arial" w:hAnsi="Arial" w:cs="Arial"/>
                <w:sz w:val="18"/>
                <w:szCs w:val="18"/>
              </w:rPr>
              <w:t>A bank transfer may be made to:</w:t>
            </w:r>
          </w:p>
          <w:p w14:paraId="33B4A741" w14:textId="77777777"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HSBC</w:t>
            </w:r>
          </w:p>
          <w:p w14:paraId="34812C46" w14:textId="77777777"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Sort code: 40-08-18</w:t>
            </w:r>
          </w:p>
          <w:p w14:paraId="5A8C5417" w14:textId="77777777"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Account No: 71295160</w:t>
            </w:r>
          </w:p>
          <w:p w14:paraId="5482EE51" w14:textId="77777777" w:rsidR="008D62E3" w:rsidRDefault="008D62E3" w:rsidP="00E306DC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Please inse</w:t>
            </w:r>
            <w:r w:rsidR="00E306DC">
              <w:rPr>
                <w:rFonts w:ascii="Arial" w:hAnsi="Arial" w:cs="Arial"/>
                <w:sz w:val="18"/>
                <w:szCs w:val="18"/>
              </w:rPr>
              <w:t xml:space="preserve">rt your name as a reference, complete </w:t>
            </w:r>
            <w:r w:rsidR="006876C4">
              <w:rPr>
                <w:rFonts w:ascii="Arial" w:hAnsi="Arial" w:cs="Arial"/>
                <w:sz w:val="18"/>
                <w:szCs w:val="18"/>
              </w:rPr>
              <w:t xml:space="preserve">the copy of </w:t>
            </w:r>
            <w:r w:rsidR="00E306DC">
              <w:rPr>
                <w:rFonts w:ascii="Arial" w:hAnsi="Arial" w:cs="Arial"/>
                <w:sz w:val="18"/>
                <w:szCs w:val="18"/>
              </w:rPr>
              <w:t>this f</w:t>
            </w:r>
            <w:r w:rsidR="00D22BDB">
              <w:rPr>
                <w:rFonts w:ascii="Arial" w:hAnsi="Arial" w:cs="Arial"/>
                <w:sz w:val="18"/>
                <w:szCs w:val="18"/>
              </w:rPr>
              <w:t>orm</w:t>
            </w:r>
            <w:r w:rsidR="000A1391">
              <w:rPr>
                <w:rFonts w:ascii="Arial" w:hAnsi="Arial" w:cs="Arial"/>
                <w:sz w:val="18"/>
                <w:szCs w:val="18"/>
              </w:rPr>
              <w:t xml:space="preserve"> at </w:t>
            </w:r>
            <w:hyperlink r:id="rId9" w:history="1">
              <w:r w:rsidR="000A1391" w:rsidRPr="00B32E7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http://www.nastro.org.uk/join.html</w:t>
              </w:r>
            </w:hyperlink>
            <w:r w:rsidR="000A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BDB">
              <w:rPr>
                <w:rFonts w:ascii="Arial" w:hAnsi="Arial" w:cs="Arial"/>
                <w:sz w:val="18"/>
                <w:szCs w:val="18"/>
              </w:rPr>
              <w:t xml:space="preserve">and email it to: </w:t>
            </w:r>
            <w:r w:rsidR="00A74221">
              <w:rPr>
                <w:rFonts w:ascii="Arial" w:hAnsi="Arial" w:cs="Arial"/>
                <w:sz w:val="18"/>
                <w:szCs w:val="18"/>
              </w:rPr>
              <w:t>join</w:t>
            </w:r>
            <w:r w:rsidR="002811A2">
              <w:rPr>
                <w:rFonts w:ascii="Arial" w:hAnsi="Arial" w:cs="Arial"/>
                <w:sz w:val="18"/>
                <w:szCs w:val="18"/>
              </w:rPr>
              <w:t>@nastro.org.uk</w:t>
            </w:r>
          </w:p>
          <w:p w14:paraId="3DFD6BD9" w14:textId="77777777" w:rsidR="008D62E3" w:rsidRDefault="008D62E3" w:rsidP="008D62E3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62E" w14:textId="77777777"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14:paraId="7E51BB37" w14:textId="77777777" w:rsidTr="00772462">
        <w:trPr>
          <w:trHeight w:val="323"/>
        </w:trPr>
        <w:tc>
          <w:tcPr>
            <w:tcW w:w="8748" w:type="dxa"/>
            <w:vMerge/>
          </w:tcPr>
          <w:p w14:paraId="78B697DA" w14:textId="77777777"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FEC7BB0" w14:textId="77777777"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14:paraId="266E83F3" w14:textId="77777777" w:rsidTr="00772462">
        <w:trPr>
          <w:trHeight w:val="366"/>
        </w:trPr>
        <w:tc>
          <w:tcPr>
            <w:tcW w:w="8748" w:type="dxa"/>
            <w:vMerge/>
          </w:tcPr>
          <w:p w14:paraId="20883A99" w14:textId="77777777"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</w:tcPr>
          <w:p w14:paraId="253CBEC0" w14:textId="77777777"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14:paraId="28D22EC1" w14:textId="77777777" w:rsidTr="008D62E3">
        <w:trPr>
          <w:trHeight w:val="367"/>
        </w:trPr>
        <w:tc>
          <w:tcPr>
            <w:tcW w:w="8748" w:type="dxa"/>
            <w:vMerge w:val="restart"/>
            <w:tcBorders>
              <w:right w:val="single" w:sz="8" w:space="0" w:color="auto"/>
            </w:tcBorders>
          </w:tcPr>
          <w:p w14:paraId="78C8BD97" w14:textId="77777777" w:rsidR="008D62E3" w:rsidRPr="00785DAC" w:rsidRDefault="008D62E3" w:rsidP="00785D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DAC">
              <w:rPr>
                <w:rFonts w:ascii="Arial" w:hAnsi="Arial" w:cs="Arial"/>
                <w:sz w:val="18"/>
                <w:szCs w:val="18"/>
              </w:rPr>
              <w:t>Payment</w:t>
            </w:r>
            <w:r w:rsidR="00A20479" w:rsidRPr="00785DAC">
              <w:rPr>
                <w:rFonts w:ascii="Arial" w:hAnsi="Arial" w:cs="Arial"/>
                <w:sz w:val="18"/>
                <w:szCs w:val="18"/>
              </w:rPr>
              <w:t>, with this form,</w:t>
            </w:r>
            <w:r w:rsidRPr="00785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B16" w:rsidRPr="00785DAC">
              <w:rPr>
                <w:rFonts w:ascii="Arial" w:hAnsi="Arial" w:cs="Arial"/>
                <w:sz w:val="18"/>
                <w:szCs w:val="18"/>
              </w:rPr>
              <w:t>may be made</w:t>
            </w:r>
            <w:r w:rsidR="001E4A58">
              <w:rPr>
                <w:rFonts w:ascii="Arial" w:hAnsi="Arial" w:cs="Arial"/>
                <w:sz w:val="18"/>
                <w:szCs w:val="18"/>
              </w:rPr>
              <w:t xml:space="preserve"> in person</w:t>
            </w:r>
            <w:r w:rsidR="00365B16" w:rsidRPr="00785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DAC" w:rsidRPr="00785DAC">
              <w:rPr>
                <w:rFonts w:ascii="Arial" w:hAnsi="Arial" w:cs="Arial"/>
                <w:sz w:val="18"/>
                <w:szCs w:val="18"/>
              </w:rPr>
              <w:t xml:space="preserve">in cash or by cheque </w:t>
            </w:r>
            <w:r w:rsidRPr="00785DAC">
              <w:rPr>
                <w:rFonts w:ascii="Arial" w:hAnsi="Arial" w:cs="Arial"/>
                <w:sz w:val="18"/>
                <w:szCs w:val="18"/>
              </w:rPr>
              <w:t>to the Society Treasurer at any NASTRO meeting at:</w:t>
            </w:r>
          </w:p>
          <w:p w14:paraId="481E5286" w14:textId="77777777" w:rsidR="008D62E3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Hauxley Wildlife Discovery Centre</w:t>
            </w:r>
          </w:p>
          <w:p w14:paraId="4E50C482" w14:textId="77777777" w:rsidR="008709E9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Hauxley</w:t>
            </w:r>
          </w:p>
          <w:p w14:paraId="0B8F834D" w14:textId="77777777" w:rsidR="008709E9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Morpeth</w:t>
            </w:r>
            <w:proofErr w:type="spellEnd"/>
          </w:p>
          <w:p w14:paraId="1BACCCCF" w14:textId="77777777" w:rsidR="008709E9" w:rsidRDefault="008709E9" w:rsidP="008709E9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NE65 0JS</w:t>
            </w:r>
          </w:p>
          <w:p w14:paraId="4F39DEA4" w14:textId="77777777" w:rsidR="00E306DC" w:rsidRPr="00974999" w:rsidRDefault="006D2C82" w:rsidP="006D2C8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306DC" w:rsidRPr="00974999">
              <w:rPr>
                <w:rFonts w:ascii="Arial" w:hAnsi="Arial" w:cs="Arial"/>
                <w:sz w:val="18"/>
                <w:szCs w:val="18"/>
              </w:rPr>
              <w:t>Please make cheques payable to 'Northumberland Astronomical Society'</w:t>
            </w:r>
            <w:r w:rsidR="00E306D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F1151" w14:textId="77777777" w:rsidR="00E236ED" w:rsidRPr="00E236ED" w:rsidRDefault="008D62E3" w:rsidP="00E236ED">
            <w:pPr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Meetings are on the second and last Thursday of the month</w:t>
            </w:r>
            <w:r w:rsidR="00365B16">
              <w:rPr>
                <w:rFonts w:ascii="Arial" w:hAnsi="Arial" w:cs="Arial"/>
                <w:sz w:val="18"/>
                <w:szCs w:val="18"/>
              </w:rPr>
              <w:t xml:space="preserve"> (except December)</w:t>
            </w:r>
            <w:r w:rsidRPr="00974999">
              <w:rPr>
                <w:rFonts w:ascii="Arial" w:hAnsi="Arial" w:cs="Arial"/>
                <w:sz w:val="18"/>
                <w:szCs w:val="18"/>
              </w:rPr>
              <w:t>, starting at 19:30</w:t>
            </w:r>
          </w:p>
          <w:p w14:paraId="14E8452B" w14:textId="77777777" w:rsidR="002B39C5" w:rsidRPr="00E236ED" w:rsidRDefault="002B39C5" w:rsidP="00E23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3619" w14:textId="77777777"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14:paraId="4A36881C" w14:textId="77777777" w:rsidTr="008D62E3">
        <w:trPr>
          <w:trHeight w:val="366"/>
        </w:trPr>
        <w:tc>
          <w:tcPr>
            <w:tcW w:w="8748" w:type="dxa"/>
            <w:vMerge/>
          </w:tcPr>
          <w:p w14:paraId="22587B81" w14:textId="77777777"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</w:tcBorders>
          </w:tcPr>
          <w:p w14:paraId="3786D217" w14:textId="77777777"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106627" w14:textId="77777777" w:rsidR="008D62E3" w:rsidRPr="00213BC6" w:rsidRDefault="008D62E3" w:rsidP="00E236ED">
      <w:pPr>
        <w:tabs>
          <w:tab w:val="center" w:pos="4560"/>
        </w:tabs>
        <w:jc w:val="left"/>
        <w:rPr>
          <w:rFonts w:ascii="Arial" w:hAnsi="Arial" w:cs="Arial"/>
          <w:sz w:val="6"/>
          <w:szCs w:val="6"/>
        </w:rPr>
      </w:pPr>
    </w:p>
    <w:sectPr w:rsidR="008D62E3" w:rsidRPr="00213BC6" w:rsidSect="000A1391">
      <w:headerReference w:type="default" r:id="rId10"/>
      <w:footerReference w:type="default" r:id="rId11"/>
      <w:pgSz w:w="11906" w:h="16838"/>
      <w:pgMar w:top="720" w:right="720" w:bottom="720" w:left="720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C427" w14:textId="77777777" w:rsidR="003408F0" w:rsidRDefault="003408F0" w:rsidP="0037656F">
      <w:r>
        <w:separator/>
      </w:r>
    </w:p>
  </w:endnote>
  <w:endnote w:type="continuationSeparator" w:id="0">
    <w:p w14:paraId="3AA81D74" w14:textId="77777777" w:rsidR="003408F0" w:rsidRDefault="003408F0" w:rsidP="003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D497" w14:textId="77777777" w:rsidR="0037656F" w:rsidRPr="0037656F" w:rsidRDefault="009946C2" w:rsidP="00E236ED">
    <w:pPr>
      <w:pStyle w:val="Footer"/>
      <w:pBdr>
        <w:top w:val="single" w:sz="8" w:space="0" w:color="auto"/>
      </w:pBdr>
      <w:jc w:val="left"/>
      <w:rPr>
        <w:rFonts w:ascii="Arial" w:hAnsi="Arial" w:cs="Arial"/>
        <w:b/>
        <w:lang w:val="en-GB"/>
      </w:rPr>
    </w:pPr>
    <w:r w:rsidRPr="009946C2">
      <w:rPr>
        <w:rFonts w:ascii="Arial" w:hAnsi="Arial" w:cs="Arial"/>
        <w:i/>
        <w:sz w:val="16"/>
        <w:szCs w:val="16"/>
        <w:lang w:val="en-GB"/>
      </w:rPr>
      <w:t xml:space="preserve">Copyright </w:t>
    </w:r>
    <w:r w:rsidR="00785DAC">
      <w:rPr>
        <w:rFonts w:ascii="Arial" w:hAnsi="Arial" w:cs="Arial"/>
        <w:i/>
        <w:sz w:val="16"/>
        <w:szCs w:val="16"/>
        <w:lang w:val="en-GB"/>
      </w:rPr>
      <w:t>© 201</w:t>
    </w:r>
    <w:r w:rsidR="00241AA8">
      <w:rPr>
        <w:rFonts w:ascii="Arial" w:hAnsi="Arial" w:cs="Arial"/>
        <w:i/>
        <w:sz w:val="16"/>
        <w:szCs w:val="16"/>
        <w:lang w:val="en-GB"/>
      </w:rPr>
      <w:t>8</w:t>
    </w:r>
    <w:r>
      <w:rPr>
        <w:rFonts w:ascii="Arial" w:hAnsi="Arial" w:cs="Arial"/>
        <w:i/>
        <w:sz w:val="16"/>
        <w:szCs w:val="16"/>
        <w:lang w:val="en-GB"/>
      </w:rPr>
      <w:t xml:space="preserve"> NASTRO</w:t>
    </w:r>
    <w:r w:rsidR="00346018">
      <w:rPr>
        <w:rFonts w:ascii="Arial" w:hAnsi="Arial" w:cs="Arial"/>
        <w:b/>
        <w:lang w:val="en-GB"/>
      </w:rPr>
      <w:tab/>
    </w:r>
    <w:r w:rsidR="0037656F" w:rsidRPr="0037656F">
      <w:rPr>
        <w:rFonts w:ascii="Arial" w:hAnsi="Arial" w:cs="Arial"/>
        <w:b/>
        <w:lang w:val="en-GB"/>
      </w:rPr>
      <w:t>WWW.NASTRO.ORG.UK</w:t>
    </w:r>
    <w:r w:rsidR="00346018" w:rsidRPr="00346018">
      <w:rPr>
        <w:rFonts w:ascii="Arial" w:hAnsi="Arial" w:cs="Arial"/>
        <w:sz w:val="18"/>
        <w:szCs w:val="18"/>
      </w:rPr>
      <w:t xml:space="preserve"> </w:t>
    </w:r>
    <w:r w:rsidR="00346018">
      <w:rPr>
        <w:rFonts w:ascii="Arial" w:hAnsi="Arial" w:cs="Arial"/>
        <w:sz w:val="18"/>
        <w:szCs w:val="18"/>
      </w:rPr>
      <w:tab/>
    </w:r>
    <w:r w:rsidR="00241AA8">
      <w:rPr>
        <w:rFonts w:ascii="Arial" w:hAnsi="Arial" w:cs="Arial"/>
        <w:i/>
        <w:sz w:val="16"/>
        <w:szCs w:val="16"/>
      </w:rPr>
      <w:t>Rev 11 Sept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BC1B" w14:textId="77777777" w:rsidR="003408F0" w:rsidRDefault="003408F0" w:rsidP="0037656F">
      <w:r>
        <w:separator/>
      </w:r>
    </w:p>
  </w:footnote>
  <w:footnote w:type="continuationSeparator" w:id="0">
    <w:p w14:paraId="5F14D1CD" w14:textId="77777777" w:rsidR="003408F0" w:rsidRDefault="003408F0" w:rsidP="003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9D17" w14:textId="77777777" w:rsidR="00346018" w:rsidRPr="00346018" w:rsidRDefault="00346018" w:rsidP="00346018">
    <w:pPr>
      <w:pStyle w:val="Header"/>
      <w:pBdr>
        <w:bottom w:val="single" w:sz="8" w:space="1" w:color="auto"/>
      </w:pBdr>
      <w:jc w:val="center"/>
      <w:rPr>
        <w:rFonts w:ascii="Arial" w:hAnsi="Arial" w:cs="Arial"/>
        <w:b/>
        <w:lang w:val="en-GB"/>
      </w:rPr>
    </w:pPr>
    <w:r w:rsidRPr="00346018">
      <w:rPr>
        <w:rFonts w:ascii="Arial" w:hAnsi="Arial" w:cs="Arial"/>
        <w:b/>
        <w:lang w:val="en-GB"/>
      </w:rPr>
      <w:t>NORTHUMBERLAND ASTRONOMICAL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D45"/>
    <w:multiLevelType w:val="hybridMultilevel"/>
    <w:tmpl w:val="A46C2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E3"/>
    <w:multiLevelType w:val="hybridMultilevel"/>
    <w:tmpl w:val="CD640766"/>
    <w:lvl w:ilvl="0" w:tplc="3CD66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7949"/>
    <w:multiLevelType w:val="hybridMultilevel"/>
    <w:tmpl w:val="48DEBA0C"/>
    <w:lvl w:ilvl="0" w:tplc="C36C88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4BA8"/>
    <w:multiLevelType w:val="hybridMultilevel"/>
    <w:tmpl w:val="2F3A4624"/>
    <w:lvl w:ilvl="0" w:tplc="121C3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FD"/>
    <w:rsid w:val="00003320"/>
    <w:rsid w:val="0000554F"/>
    <w:rsid w:val="00013E90"/>
    <w:rsid w:val="00050089"/>
    <w:rsid w:val="00087D84"/>
    <w:rsid w:val="00092A11"/>
    <w:rsid w:val="0009756F"/>
    <w:rsid w:val="000A1391"/>
    <w:rsid w:val="000A6775"/>
    <w:rsid w:val="000C7C4F"/>
    <w:rsid w:val="000E2833"/>
    <w:rsid w:val="00123DAB"/>
    <w:rsid w:val="001617C1"/>
    <w:rsid w:val="00183556"/>
    <w:rsid w:val="001E4A58"/>
    <w:rsid w:val="00213BC6"/>
    <w:rsid w:val="00220EB2"/>
    <w:rsid w:val="00241AA8"/>
    <w:rsid w:val="00241BE8"/>
    <w:rsid w:val="002504C1"/>
    <w:rsid w:val="002811A2"/>
    <w:rsid w:val="00290CB1"/>
    <w:rsid w:val="002942AB"/>
    <w:rsid w:val="00295F76"/>
    <w:rsid w:val="002A5E58"/>
    <w:rsid w:val="002B39C5"/>
    <w:rsid w:val="002C1441"/>
    <w:rsid w:val="003408F0"/>
    <w:rsid w:val="00346018"/>
    <w:rsid w:val="00351790"/>
    <w:rsid w:val="00365B16"/>
    <w:rsid w:val="0037656F"/>
    <w:rsid w:val="003D6D28"/>
    <w:rsid w:val="003D6FE3"/>
    <w:rsid w:val="00420740"/>
    <w:rsid w:val="00446D77"/>
    <w:rsid w:val="00483A63"/>
    <w:rsid w:val="004F2958"/>
    <w:rsid w:val="00542FD8"/>
    <w:rsid w:val="00573838"/>
    <w:rsid w:val="00615F6F"/>
    <w:rsid w:val="00625FC9"/>
    <w:rsid w:val="006618CB"/>
    <w:rsid w:val="006876C4"/>
    <w:rsid w:val="00691BDC"/>
    <w:rsid w:val="006A1580"/>
    <w:rsid w:val="006D2C82"/>
    <w:rsid w:val="006D3EE0"/>
    <w:rsid w:val="006E1E83"/>
    <w:rsid w:val="006F0ECB"/>
    <w:rsid w:val="0071329A"/>
    <w:rsid w:val="0071747C"/>
    <w:rsid w:val="00754359"/>
    <w:rsid w:val="00772462"/>
    <w:rsid w:val="00785DAC"/>
    <w:rsid w:val="007955F5"/>
    <w:rsid w:val="007B2E1B"/>
    <w:rsid w:val="007D582F"/>
    <w:rsid w:val="008709E9"/>
    <w:rsid w:val="008971AA"/>
    <w:rsid w:val="008A7A0B"/>
    <w:rsid w:val="008C0CEF"/>
    <w:rsid w:val="008D62E3"/>
    <w:rsid w:val="008E32F0"/>
    <w:rsid w:val="00905EDC"/>
    <w:rsid w:val="009114BA"/>
    <w:rsid w:val="00943140"/>
    <w:rsid w:val="00973B8C"/>
    <w:rsid w:val="00973CD6"/>
    <w:rsid w:val="00974999"/>
    <w:rsid w:val="009946C2"/>
    <w:rsid w:val="009B52CD"/>
    <w:rsid w:val="009D2C09"/>
    <w:rsid w:val="009D4321"/>
    <w:rsid w:val="009E1F34"/>
    <w:rsid w:val="00A20479"/>
    <w:rsid w:val="00A33224"/>
    <w:rsid w:val="00A74221"/>
    <w:rsid w:val="00AD1D5A"/>
    <w:rsid w:val="00B319A2"/>
    <w:rsid w:val="00B80E8C"/>
    <w:rsid w:val="00BC321C"/>
    <w:rsid w:val="00BF3CF2"/>
    <w:rsid w:val="00C0773F"/>
    <w:rsid w:val="00C2112C"/>
    <w:rsid w:val="00C62E61"/>
    <w:rsid w:val="00CA16EB"/>
    <w:rsid w:val="00CD6856"/>
    <w:rsid w:val="00CE2CFD"/>
    <w:rsid w:val="00CF7E7E"/>
    <w:rsid w:val="00D22BDB"/>
    <w:rsid w:val="00D438B5"/>
    <w:rsid w:val="00D4586E"/>
    <w:rsid w:val="00D76D80"/>
    <w:rsid w:val="00D82AB6"/>
    <w:rsid w:val="00DD3388"/>
    <w:rsid w:val="00DE1F6E"/>
    <w:rsid w:val="00E236ED"/>
    <w:rsid w:val="00E2598C"/>
    <w:rsid w:val="00E306DC"/>
    <w:rsid w:val="00E63848"/>
    <w:rsid w:val="00EA03C4"/>
    <w:rsid w:val="00EE5252"/>
    <w:rsid w:val="00F21C86"/>
    <w:rsid w:val="00F315F4"/>
    <w:rsid w:val="00F32E48"/>
    <w:rsid w:val="00F44156"/>
    <w:rsid w:val="00F700FD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D7E0"/>
  <w15:docId w15:val="{F17D1233-B490-46C0-B62A-C221FFF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F0"/>
  </w:style>
  <w:style w:type="paragraph" w:styleId="Heading1">
    <w:name w:val="heading 1"/>
    <w:basedOn w:val="Normal"/>
    <w:next w:val="Normal"/>
    <w:link w:val="Heading1Char"/>
    <w:uiPriority w:val="9"/>
    <w:qFormat/>
    <w:rsid w:val="008E3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2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2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2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2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2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32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2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2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2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2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2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3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32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32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32F0"/>
    <w:rPr>
      <w:b/>
      <w:bCs/>
    </w:rPr>
  </w:style>
  <w:style w:type="character" w:styleId="Emphasis">
    <w:name w:val="Emphasis"/>
    <w:basedOn w:val="DefaultParagraphFont"/>
    <w:uiPriority w:val="20"/>
    <w:qFormat/>
    <w:rsid w:val="008E32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32F0"/>
    <w:rPr>
      <w:szCs w:val="32"/>
    </w:rPr>
  </w:style>
  <w:style w:type="paragraph" w:styleId="ListParagraph">
    <w:name w:val="List Paragraph"/>
    <w:basedOn w:val="Normal"/>
    <w:uiPriority w:val="34"/>
    <w:qFormat/>
    <w:rsid w:val="008E3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3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32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2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2F0"/>
    <w:rPr>
      <w:b/>
      <w:i/>
      <w:sz w:val="24"/>
    </w:rPr>
  </w:style>
  <w:style w:type="character" w:styleId="SubtleEmphasis">
    <w:name w:val="Subtle Emphasis"/>
    <w:uiPriority w:val="19"/>
    <w:qFormat/>
    <w:rsid w:val="008E32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32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32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32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32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2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6F"/>
  </w:style>
  <w:style w:type="paragraph" w:styleId="Footer">
    <w:name w:val="footer"/>
    <w:basedOn w:val="Normal"/>
    <w:link w:val="FooterChar"/>
    <w:uiPriority w:val="99"/>
    <w:unhideWhenUsed/>
    <w:rsid w:val="00376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6F"/>
  </w:style>
  <w:style w:type="character" w:styleId="Hyperlink">
    <w:name w:val="Hyperlink"/>
    <w:basedOn w:val="DefaultParagraphFont"/>
    <w:uiPriority w:val="99"/>
    <w:unhideWhenUsed/>
    <w:rsid w:val="00D82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tro.org.uk/gdpr_priva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tro.org.uk/jo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Lewis</dc:creator>
  <cp:lastModifiedBy>Cathy</cp:lastModifiedBy>
  <cp:revision>3</cp:revision>
  <cp:lastPrinted>2018-09-27T13:39:00Z</cp:lastPrinted>
  <dcterms:created xsi:type="dcterms:W3CDTF">2018-09-27T16:19:00Z</dcterms:created>
  <dcterms:modified xsi:type="dcterms:W3CDTF">2018-09-28T09:37:00Z</dcterms:modified>
</cp:coreProperties>
</file>